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A7D7B" w:rsidRPr="00CA7D7B" w:rsidTr="00CA7D7B">
        <w:trPr>
          <w:tblCellSpacing w:w="0" w:type="dxa"/>
        </w:trPr>
        <w:tc>
          <w:tcPr>
            <w:tcW w:w="5000" w:type="pct"/>
            <w:hideMark/>
          </w:tcPr>
          <w:p w:rsidR="00CA7D7B" w:rsidRPr="00CA7D7B" w:rsidRDefault="00B720F1" w:rsidP="00CA7D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720F1">
              <w:rPr>
                <w:rFonts w:eastAsia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90550" cy="86614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66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7B" w:rsidRPr="00CA7D7B" w:rsidTr="00CA7D7B">
        <w:trPr>
          <w:tblCellSpacing w:w="0" w:type="dxa"/>
        </w:trPr>
        <w:tc>
          <w:tcPr>
            <w:tcW w:w="5000" w:type="pct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РОЗПОРЯДЖЕННЯ</w:t>
            </w:r>
          </w:p>
        </w:tc>
      </w:tr>
      <w:tr w:rsidR="00CA7D7B" w:rsidRPr="00CA7D7B" w:rsidTr="00CA7D7B">
        <w:trPr>
          <w:tblCellSpacing w:w="0" w:type="dxa"/>
        </w:trPr>
        <w:tc>
          <w:tcPr>
            <w:tcW w:w="5000" w:type="pct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від 27 грудня 2017 р. № 983-р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Київ</w:t>
            </w:r>
          </w:p>
        </w:tc>
      </w:tr>
    </w:tbl>
    <w:p w:rsidR="00CA7D7B" w:rsidRPr="00CA7D7B" w:rsidRDefault="00CA7D7B" w:rsidP="00CA7D7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uk-UA"/>
        </w:rPr>
      </w:pPr>
      <w:bookmarkStart w:id="0" w:name="n3"/>
      <w:bookmarkEnd w:id="0"/>
      <w:r w:rsidRPr="00CA7D7B">
        <w:rPr>
          <w:rFonts w:eastAsia="Times New Roman"/>
          <w:sz w:val="24"/>
          <w:szCs w:val="24"/>
          <w:lang w:eastAsia="uk-UA"/>
        </w:rPr>
        <w:t>Про затвердження плану заходів з реалізації Концепції державної політики у сфері захисту прав споживачів на період до 2020 року</w:t>
      </w:r>
    </w:p>
    <w:p w:rsidR="00CA7D7B" w:rsidRPr="00CA7D7B" w:rsidRDefault="00CA7D7B" w:rsidP="00CA7D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bookmarkStart w:id="1" w:name="n4"/>
      <w:bookmarkEnd w:id="1"/>
      <w:r w:rsidRPr="00CA7D7B">
        <w:rPr>
          <w:rFonts w:eastAsia="Times New Roman"/>
          <w:sz w:val="24"/>
          <w:szCs w:val="24"/>
          <w:lang w:eastAsia="uk-UA"/>
        </w:rPr>
        <w:t xml:space="preserve">1. Затвердити </w:t>
      </w:r>
      <w:hyperlink r:id="rId6" w:anchor="n12" w:history="1">
        <w:r w:rsidRPr="00CA7D7B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 xml:space="preserve">план заходів з реалізації </w:t>
        </w:r>
      </w:hyperlink>
      <w:hyperlink r:id="rId7" w:anchor="n12" w:history="1">
        <w:r w:rsidRPr="00CA7D7B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Концепції державної політики у сфері захисту прав споживачів на період до 2020 року</w:t>
        </w:r>
      </w:hyperlink>
      <w:r w:rsidRPr="00CA7D7B">
        <w:rPr>
          <w:rFonts w:eastAsia="Times New Roman"/>
          <w:sz w:val="24"/>
          <w:szCs w:val="24"/>
          <w:lang w:eastAsia="uk-UA"/>
        </w:rPr>
        <w:t>, що додається.</w:t>
      </w:r>
    </w:p>
    <w:p w:rsidR="00CA7D7B" w:rsidRPr="00CA7D7B" w:rsidRDefault="00CA7D7B" w:rsidP="00CA7D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bookmarkStart w:id="2" w:name="n5"/>
      <w:bookmarkEnd w:id="2"/>
      <w:r w:rsidRPr="00CA7D7B">
        <w:rPr>
          <w:rFonts w:eastAsia="Times New Roman"/>
          <w:sz w:val="24"/>
          <w:szCs w:val="24"/>
          <w:lang w:eastAsia="uk-UA"/>
        </w:rPr>
        <w:t>2. Міністерствам та іншим центральним органам виконавчої влади, місцевим держадміністраціям:</w:t>
      </w:r>
    </w:p>
    <w:p w:rsidR="00CA7D7B" w:rsidRPr="00CA7D7B" w:rsidRDefault="00CA7D7B" w:rsidP="00CA7D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bookmarkStart w:id="3" w:name="n6"/>
      <w:bookmarkEnd w:id="3"/>
      <w:r w:rsidRPr="00CA7D7B">
        <w:rPr>
          <w:rFonts w:eastAsia="Times New Roman"/>
          <w:sz w:val="24"/>
          <w:szCs w:val="24"/>
          <w:lang w:eastAsia="uk-UA"/>
        </w:rPr>
        <w:t>забезпечити виконання затвердженого цим розпорядженням плану заходів;</w:t>
      </w:r>
    </w:p>
    <w:p w:rsidR="00CA7D7B" w:rsidRPr="00CA7D7B" w:rsidRDefault="00CA7D7B" w:rsidP="00CA7D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bookmarkStart w:id="4" w:name="n7"/>
      <w:bookmarkEnd w:id="4"/>
      <w:r w:rsidRPr="00CA7D7B">
        <w:rPr>
          <w:rFonts w:eastAsia="Times New Roman"/>
          <w:sz w:val="24"/>
          <w:szCs w:val="24"/>
          <w:lang w:eastAsia="uk-UA"/>
        </w:rPr>
        <w:t>подавати щороку до 15 лютого Міністерству економічного розвитку і торгівлі інформацію про стан виконання зазначеного плану заходів для її узагальнення та подання до 15 березня Кабінетові Міністрів України.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92"/>
        <w:gridCol w:w="6747"/>
      </w:tblGrid>
      <w:tr w:rsidR="00CA7D7B" w:rsidRPr="00CA7D7B" w:rsidTr="00CA7D7B">
        <w:trPr>
          <w:tblCellSpacing w:w="0" w:type="dxa"/>
        </w:trPr>
        <w:tc>
          <w:tcPr>
            <w:tcW w:w="1500" w:type="pct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5" w:name="n8"/>
            <w:bookmarkEnd w:id="5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В.ГРОЙСМАН</w:t>
            </w:r>
          </w:p>
        </w:tc>
      </w:tr>
      <w:tr w:rsidR="00CA7D7B" w:rsidRPr="00CA7D7B" w:rsidTr="00CA7D7B">
        <w:trPr>
          <w:tblCellSpacing w:w="0" w:type="dxa"/>
        </w:trPr>
        <w:tc>
          <w:tcPr>
            <w:tcW w:w="0" w:type="auto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Інд. 67</w:t>
            </w:r>
          </w:p>
        </w:tc>
        <w:tc>
          <w:tcPr>
            <w:tcW w:w="0" w:type="auto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CA7D7B" w:rsidRPr="00CA7D7B" w:rsidRDefault="00CA7D7B" w:rsidP="00CA7D7B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bookmarkStart w:id="6" w:name="n15"/>
      <w:bookmarkEnd w:id="6"/>
      <w:r w:rsidRPr="00CA7D7B">
        <w:rPr>
          <w:rFonts w:eastAsia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56"/>
        <w:gridCol w:w="5783"/>
      </w:tblGrid>
      <w:tr w:rsidR="00CA7D7B" w:rsidRPr="00CA7D7B" w:rsidTr="00CA7D7B">
        <w:trPr>
          <w:tblCellSpacing w:w="0" w:type="dxa"/>
        </w:trPr>
        <w:tc>
          <w:tcPr>
            <w:tcW w:w="2000" w:type="pct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7" w:name="n11"/>
            <w:bookmarkEnd w:id="7"/>
          </w:p>
        </w:tc>
        <w:tc>
          <w:tcPr>
            <w:tcW w:w="3000" w:type="pct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розпорядженням Кабінету Міністрів України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від 27 грудня 2017 р. № 983-р</w:t>
            </w:r>
          </w:p>
        </w:tc>
      </w:tr>
    </w:tbl>
    <w:p w:rsidR="00CA7D7B" w:rsidRPr="00CA7D7B" w:rsidRDefault="00CA7D7B" w:rsidP="00CA7D7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uk-UA"/>
        </w:rPr>
      </w:pPr>
      <w:bookmarkStart w:id="8" w:name="n12"/>
      <w:bookmarkEnd w:id="8"/>
      <w:r w:rsidRPr="00CA7D7B">
        <w:rPr>
          <w:rFonts w:eastAsia="Times New Roman"/>
          <w:sz w:val="24"/>
          <w:szCs w:val="24"/>
          <w:lang w:eastAsia="uk-UA"/>
        </w:rPr>
        <w:t xml:space="preserve">ПЛАН ЗАХОДІВ </w:t>
      </w:r>
      <w:r w:rsidRPr="00CA7D7B">
        <w:rPr>
          <w:rFonts w:eastAsia="Times New Roman"/>
          <w:sz w:val="24"/>
          <w:szCs w:val="24"/>
          <w:lang w:eastAsia="uk-UA"/>
        </w:rPr>
        <w:br/>
        <w:t xml:space="preserve">з реалізації </w:t>
      </w:r>
      <w:hyperlink r:id="rId8" w:anchor="n9" w:tgtFrame="_blank" w:history="1">
        <w:r w:rsidRPr="00CA7D7B">
          <w:rPr>
            <w:rFonts w:eastAsia="Times New Roman"/>
            <w:color w:val="0000FF"/>
            <w:sz w:val="24"/>
            <w:szCs w:val="24"/>
            <w:u w:val="single"/>
            <w:lang w:eastAsia="uk-UA"/>
          </w:rPr>
          <w:t>Концепції державної політики у сфері захисту прав споживачів на період до 2020 року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865"/>
        <w:gridCol w:w="2580"/>
        <w:gridCol w:w="1222"/>
        <w:gridCol w:w="2672"/>
      </w:tblGrid>
      <w:tr w:rsidR="00CA7D7B" w:rsidRPr="00CA7D7B" w:rsidTr="00CA7D7B">
        <w:tc>
          <w:tcPr>
            <w:tcW w:w="1650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bookmarkStart w:id="9" w:name="n13"/>
            <w:bookmarkEnd w:id="9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Індикатор виконання</w:t>
            </w:r>
          </w:p>
        </w:tc>
      </w:tr>
      <w:tr w:rsidR="00CA7D7B" w:rsidRPr="00CA7D7B" w:rsidTr="00CA7D7B">
        <w:tc>
          <w:tcPr>
            <w:tcW w:w="5000" w:type="pct"/>
            <w:gridSpan w:val="5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Удосконалення законодавства у сфері захисту прав споживачів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Забезпечення супроводження у Верховній Раді України проекту Закону України "Про внесення змін до деяких законодавчих актів України щодо захисту прав споживачів" (реєстраційний номер 5548)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до прийняття Закону України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прийняття Закону України</w:t>
            </w:r>
          </w:p>
        </w:tc>
      </w:tr>
      <w:tr w:rsidR="00CA7D7B" w:rsidRPr="00CA7D7B" w:rsidTr="00CA7D7B">
        <w:trPr>
          <w:trHeight w:val="373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Забезпечення супроводження у Верховній Раді України проектів Законів України: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Про внесення змін до деяких законодавчих актів України щодо удосконалення захисту прав споживачів фінансових послуг (реєстраційний номер 2456-д);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Про страхування (реєстраційний номер 1797-1);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Про обов'язкове страхування цивільно-правової відповідальності власників наземних транспортних засобів (реєстраційний номер 3670);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Про Фонд гарантування страхових виплат за договорами страхування життя (реєстраційний номер 0958);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Про фінансовий лізинг (реєстраційний номер 6395);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Про кредитні спілки (реєстраційний номер 6405)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до прийняття Законів України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прийняття Законів України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Вжиття заходів до забезпечення проведення Європейською Комісією офіційного оцінювання відповідності </w:t>
            </w:r>
            <w:hyperlink r:id="rId9" w:tgtFrame="_blank" w:history="1">
              <w:r w:rsidRPr="00CA7D7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"Про захист прав споживачів" відповідним актам законодавства ЄС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МЗС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надіслання до Європейської Комісії в установленому порядку відповідного звернення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Подання в установленому порядку на розгляд Кабінету Міністрів України за результатами офіційного оцінювання, проведеного Європейською Комісією, у разі потреби пропозицій щодо внесення змін до </w:t>
            </w:r>
            <w:hyperlink r:id="rId10" w:tgtFrame="_blank" w:history="1">
              <w:r w:rsidRPr="00CA7D7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"Про захист прав споживачів"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приведення </w:t>
            </w:r>
            <w:hyperlink r:id="rId11" w:tgtFrame="_blank" w:history="1">
              <w:r w:rsidRPr="00CA7D7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"Про захист прав споживачів" у відповідність з відповідними актами законодавства ЄС у разі потреби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Розроблення проекту закону щодо внесення змін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до деяких законодавчих актів, у якому передбачити: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імплементацію законодавчих актів Європейського Союзу у сфері захисту прав споживачів, зокрема директив, передбачених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поширення дії </w:t>
            </w:r>
            <w:hyperlink r:id="rId12" w:tgtFrame="_blank" w:history="1">
              <w:r w:rsidRPr="00CA7D7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"Про захист прав споживачів" на всі види продукції (харчової та нехарчової), послуг і робіт для споживачів;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створення умов для ефективного досудового (альтернативного) врегулювання споживчих спорів;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сприяння розвитку системи незалежних досліджень рівня якості та безпеки товарів, робіт і послуг на споживчому ринку;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захист прав споживачів у сфері електронної торгівлі;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захист прав вразливих категорій споживачів, зокрема осіб з вадами розумового та фізичного розвитку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заінтересовані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центральні органи виконавчої влади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2020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подання на розгляд Кабінету Міністрів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України проекту Закону України</w:t>
            </w:r>
          </w:p>
        </w:tc>
      </w:tr>
      <w:tr w:rsidR="00CA7D7B" w:rsidRPr="00CA7D7B" w:rsidTr="00CA7D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Розвиток взаємодії між державними органами, органами місцевого самоврядування, громадськими об'єднаннями споживачів, представниками бізнесу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Проведення семінарів для представників громадських об'єднань споживачів та суб'єктів господарювання (виробників, імпортерів та розповсюджувачів продукції) з метою обговорення питання необхідності додержання вимог законодавства у сфері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Київський національний торговельно-економічний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університет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2017-2020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розміщення звіту про проведені семінари на офіційному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Проведення нарад,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семінарів, засідань за круглим столом щодо обговорення проблемних питань у сфері захисту прав споживачів та шляхів їх вирішення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інші заінтересовані центральні органи виконавчої влади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НКРЕКП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проведення нарад,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семінарів, засідань за круглим столом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Вивчення європейського досвіду щодо створення та функціонування консультаційних центрів для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Мінагрополітики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НКРЕКП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Антимонопольний комітет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НКРЗІ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Київський національний торговельно-економічний університет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2018-2019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подання на розгляд Кабінету Міністрів України пропозицій щодо доцільності створення консультаційних центрів для споживачів в Україні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Включення до програм соціально-економічного та культурного розвитку питань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органи місцевого самоврядування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затверджені програми</w:t>
            </w:r>
          </w:p>
        </w:tc>
      </w:tr>
      <w:tr w:rsidR="00CA7D7B" w:rsidRPr="00CA7D7B" w:rsidTr="00CA7D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Інформаційна підтримка споживачів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Забезпечення функціонування системи оперативного взаємного сповіщення про продукцію, що становить серйозний ризик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ДФС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інші заінтересовані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2017-2020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функціонування інформаційної системи про продукцію, що становить серйозний ризик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Створення на офіційних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державних органів окремих розділів для висвітлення актуальних питань у сфері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Мінагрополітики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НКРЕКП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НКРЗІ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-"-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постійна інформаційна підтримка споживачів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Надання органам місцевого самоврядування рекомендацій щодо створення на власних офіційних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веб-сайтах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окремих розділів для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висвітлення актуальних питань у сфері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2017-2018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-"-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13.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Виготовлення та розповсюдження друкованих інформаційних матеріалів для громадян щодо їх прав як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-"-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Створення консультаційно-інформаційних служб "гаряча лінія" з питань захисту прав споживачів в місцевих органах виконавчої влади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місцеві держадміністрації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2018-2019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створені консультаційно-інформаційні служби "гаряча лінія"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Висвітлення на офіційному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публікацій щодо випробувань споживчих товарів, проведених в акредитованих лабораторіях на замовлення громадських об'єднань споживачів, та сприяння розміщенню таких публікацій у засобах масової інформації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постійна інформаційна підтримка споживачів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Проведення аналізу звернень споживачів структурними підрозділами з питань захисту прав споживачів при виконавчих органах місцевих рад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надання </w:t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інформації про результати аналізу звернень споживачів</w:t>
            </w:r>
          </w:p>
        </w:tc>
      </w:tr>
      <w:tr w:rsidR="00CA7D7B" w:rsidRPr="00CA7D7B" w:rsidTr="00CA7D7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Освітні та просвітні програми з питань захисту прав споживачів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Забезпечення розроблення професійних програм підвищення кваліфікації державних службовців органів виконавчої влади, що здійснюють державний захист прав споживачів та посадових осіб органів місцевого самоврядування, з урахуванням європейського та міжнародного досвіду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НАДС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Мінагрополітики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органи місцевого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самоврядування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Національна академія державного управління при Президентові України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Київський національний торговельно-економічний університет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інші заклади освіти (за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 xml:space="preserve">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громадські об'єднання споживачів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2017-2019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розроблені професійні програми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18.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Проведення навчання з питань захисту прав споживачів державних службовців центральних та місцевих органів виконавчої влади, посадових осіб органів місцевого самоврядування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НАДС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Національна академія державного управління при Президентові України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інші заінтересовані органи виконавчої влади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Київський національний торговельно-економічний університет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інші заклади освіти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забезпечення органів виконавчої влади, що здійснюють державний захист прав споживачів, та органів місцевого самоврядування кваліфікованими кадрами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Підготовка та видання навчальних посібників (матеріалів) з питань захисту прав споживачів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Держпродспоживслужба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заінтересовані центральні органи виконавчої влади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</w:r>
            <w:proofErr w:type="spellStart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Нацкомфінпослуг</w:t>
            </w:r>
            <w:proofErr w:type="spellEnd"/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громадські об'єднання споживачів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Київський національний торговельно-економічний університет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2019-2020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забезпечення закладів освіти навчальними матеріалами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Удосконалення та затвердження навчальних програм курсу за вибором "Основи споживчих знань" для початкової, основної та старшої школи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Інститут модернізації змісту освіти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затверджені навчальні програми для закладів загальної середньої освіти курсу за вибором "Основи споживчих знань"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Організація та проведення конкурсу "Молодь тестує якість"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Інститут модернізації змісту освіти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Національна академія педагогічних наук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проведення конкурсу "Молодь тестує якість"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Включення в навчальну програму з громадянської освіти для 10-11 класів закладів загальної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середньої освіти питань щодо споживчих знань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МОН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 рік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підвищення споживчої освіти в закладах загальної середньої освіти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23.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Розроблення методичних рекомендацій з питань споживчої освіти для вчителів закладів загальної середньої освіти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Інститут модернізації змісту освіти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-"-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підвищення споживчої освіти в закладах загальної середньої освіти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Проведення семінарів з питань споживчої освіти для методистів інститутів післядипломної педагогічної освіти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МОН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Інститут модернізації змісту освіти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Національна академія педагогічних наук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2018-2020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підвищення кваліфікації методистів інститутів післядипломної педагогічної освіти у сфері захисту прав споживачів</w:t>
            </w:r>
          </w:p>
        </w:tc>
      </w:tr>
      <w:tr w:rsidR="00CA7D7B" w:rsidRPr="00CA7D7B" w:rsidTr="00CA7D7B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Розроблення освітніх програм підготовки фахівців освітнього рівня бакалавр, магістр за спеціалізацією "Експертиза товарів та послуг"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 xml:space="preserve">заклади вищої освіти (за згодою) </w:t>
            </w:r>
            <w:r w:rsidRPr="00CA7D7B">
              <w:rPr>
                <w:rFonts w:eastAsia="Times New Roman"/>
                <w:sz w:val="24"/>
                <w:szCs w:val="24"/>
                <w:lang w:eastAsia="uk-UA"/>
              </w:rPr>
              <w:br/>
              <w:t>МОН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2019-2020 роки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D7B" w:rsidRPr="00CA7D7B" w:rsidRDefault="00CA7D7B" w:rsidP="00CA7D7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CA7D7B">
              <w:rPr>
                <w:rFonts w:eastAsia="Times New Roman"/>
                <w:sz w:val="24"/>
                <w:szCs w:val="24"/>
                <w:lang w:eastAsia="uk-UA"/>
              </w:rPr>
              <w:t>підготовка фахівців у сфері захисту прав споживачів</w:t>
            </w:r>
          </w:p>
        </w:tc>
      </w:tr>
    </w:tbl>
    <w:p w:rsidR="00814555" w:rsidRDefault="00814555" w:rsidP="00CA7D7B">
      <w:bookmarkStart w:id="10" w:name="n14"/>
      <w:bookmarkEnd w:id="10"/>
    </w:p>
    <w:sectPr w:rsidR="00814555" w:rsidSect="00814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4870"/>
    <w:multiLevelType w:val="multilevel"/>
    <w:tmpl w:val="887A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D7B"/>
    <w:rsid w:val="00814555"/>
    <w:rsid w:val="00B720F1"/>
    <w:rsid w:val="00CA7D7B"/>
    <w:rsid w:val="00F9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5"/>
  </w:style>
  <w:style w:type="paragraph" w:styleId="2">
    <w:name w:val="heading 2"/>
    <w:basedOn w:val="a"/>
    <w:link w:val="20"/>
    <w:uiPriority w:val="9"/>
    <w:qFormat/>
    <w:rsid w:val="00CA7D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D7B"/>
    <w:rPr>
      <w:rFonts w:eastAsia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CA7D7B"/>
    <w:rPr>
      <w:color w:val="0000FF"/>
      <w:u w:val="single"/>
    </w:rPr>
  </w:style>
  <w:style w:type="character" w:customStyle="1" w:styleId="rvts0">
    <w:name w:val="rvts0"/>
    <w:basedOn w:val="a0"/>
    <w:rsid w:val="00CA7D7B"/>
  </w:style>
  <w:style w:type="paragraph" w:customStyle="1" w:styleId="rvps7">
    <w:name w:val="rvps7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A7D7B"/>
  </w:style>
  <w:style w:type="character" w:customStyle="1" w:styleId="rvts64">
    <w:name w:val="rvts64"/>
    <w:basedOn w:val="a0"/>
    <w:rsid w:val="00CA7D7B"/>
  </w:style>
  <w:style w:type="character" w:customStyle="1" w:styleId="rvts9">
    <w:name w:val="rvts9"/>
    <w:basedOn w:val="a0"/>
    <w:rsid w:val="00CA7D7B"/>
  </w:style>
  <w:style w:type="paragraph" w:customStyle="1" w:styleId="rvps6">
    <w:name w:val="rvps6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2">
    <w:name w:val="rvps2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4">
    <w:name w:val="rvps4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A7D7B"/>
  </w:style>
  <w:style w:type="paragraph" w:customStyle="1" w:styleId="rvps15">
    <w:name w:val="rvps15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A7D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206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59727899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926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17-2017-%D1%80/paran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983-2017-%D1%80/print1511765959086845" TargetMode="External"/><Relationship Id="rId12" Type="http://schemas.openxmlformats.org/officeDocument/2006/relationships/hyperlink" Target="http://zakon5.rada.gov.ua/laws/show/102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983-2017-%D1%80/print1511765959086845" TargetMode="External"/><Relationship Id="rId11" Type="http://schemas.openxmlformats.org/officeDocument/2006/relationships/hyperlink" Target="http://zakon5.rada.gov.ua/laws/show/1023-1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zakon5.rada.gov.ua/laws/show/1023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023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7379</Words>
  <Characters>4207</Characters>
  <Application>Microsoft Office Word</Application>
  <DocSecurity>0</DocSecurity>
  <Lines>35</Lines>
  <Paragraphs>23</Paragraphs>
  <ScaleCrop>false</ScaleCrop>
  <Company>Reanimator Extreme Edition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2</cp:revision>
  <dcterms:created xsi:type="dcterms:W3CDTF">2018-03-23T08:12:00Z</dcterms:created>
  <dcterms:modified xsi:type="dcterms:W3CDTF">2018-03-23T08:40:00Z</dcterms:modified>
</cp:coreProperties>
</file>